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33D" w:rsidRPr="00EF7AFC" w:rsidRDefault="007B6F25" w:rsidP="00513EE9">
      <w:pPr>
        <w:jc w:val="center"/>
        <w:rPr>
          <w:rFonts w:ascii="Andy" w:hAnsi="Andy" w:cs="Aharoni"/>
          <w:sz w:val="48"/>
        </w:rPr>
      </w:pPr>
      <w:bookmarkStart w:id="0" w:name="_GoBack"/>
      <w:bookmarkEnd w:id="0"/>
      <w:r w:rsidRPr="00EF7AFC">
        <w:rPr>
          <w:rFonts w:ascii="Andy" w:hAnsi="Andy" w:cs="Aharoni"/>
          <w:sz w:val="48"/>
        </w:rPr>
        <w:t>Community Resources for Parents and Children</w:t>
      </w:r>
    </w:p>
    <w:p w:rsidR="00EF7AFC" w:rsidRPr="00EF7AFC" w:rsidRDefault="00EF7AFC" w:rsidP="00513EE9">
      <w:pPr>
        <w:jc w:val="center"/>
        <w:rPr>
          <w:rFonts w:ascii="Britannic Bold" w:hAnsi="Britannic Bold" w:cs="Aharoni"/>
          <w:sz w:val="16"/>
        </w:rPr>
      </w:pPr>
    </w:p>
    <w:p w:rsidR="007B6F25" w:rsidRDefault="007B6F25" w:rsidP="00513EE9">
      <w:pPr>
        <w:jc w:val="center"/>
        <w:rPr>
          <w:rFonts w:ascii="Andy" w:hAnsi="Andy"/>
          <w:sz w:val="24"/>
        </w:rPr>
      </w:pPr>
      <w:r>
        <w:rPr>
          <w:rFonts w:ascii="Andy" w:hAnsi="Andy"/>
          <w:sz w:val="24"/>
        </w:rPr>
        <w:t xml:space="preserve">Union Church Child Care Center is committed to supporting your family. The list of outside resources may be </w:t>
      </w:r>
      <w:r w:rsidR="00EF7AFC">
        <w:rPr>
          <w:rFonts w:ascii="Andy" w:hAnsi="Andy"/>
          <w:sz w:val="24"/>
        </w:rPr>
        <w:t xml:space="preserve">beneficial to you and your family now and/or in the future. </w:t>
      </w:r>
      <w:r>
        <w:rPr>
          <w:rFonts w:ascii="Andy" w:hAnsi="Andy"/>
          <w:sz w:val="24"/>
        </w:rPr>
        <w:t>Let us know if you have a</w:t>
      </w:r>
      <w:r w:rsidR="00EF7AFC">
        <w:rPr>
          <w:rFonts w:ascii="Andy" w:hAnsi="Andy"/>
          <w:sz w:val="24"/>
        </w:rPr>
        <w:t>ny questions or need assistance!</w:t>
      </w:r>
    </w:p>
    <w:p w:rsidR="007B6F25" w:rsidRDefault="007B6F25">
      <w:pPr>
        <w:rPr>
          <w:rFonts w:ascii="Andy" w:hAnsi="Andy"/>
          <w:sz w:val="24"/>
        </w:rPr>
      </w:pPr>
    </w:p>
    <w:p w:rsidR="00513EE9" w:rsidRPr="00EF7AFC" w:rsidRDefault="00513EE9">
      <w:pPr>
        <w:rPr>
          <w:rFonts w:ascii="Britannic Bold" w:hAnsi="Britannic Bold" w:cs="Aharoni"/>
          <w:sz w:val="28"/>
        </w:rPr>
        <w:sectPr w:rsidR="00513EE9" w:rsidRPr="00EF7AFC" w:rsidSect="00513EE9">
          <w:pgSz w:w="12240" w:h="15840"/>
          <w:pgMar w:top="720" w:right="720" w:bottom="720" w:left="720" w:header="720" w:footer="720" w:gutter="0"/>
          <w:cols w:space="720"/>
          <w:docGrid w:linePitch="360"/>
        </w:sectPr>
      </w:pPr>
    </w:p>
    <w:p w:rsidR="007B6F25" w:rsidRPr="00EF7AFC" w:rsidRDefault="007B6F25">
      <w:pPr>
        <w:rPr>
          <w:rFonts w:ascii="Britannic Bold" w:hAnsi="Britannic Bold" w:cs="Aharoni"/>
          <w:sz w:val="28"/>
        </w:rPr>
      </w:pPr>
      <w:r w:rsidRPr="00EF7AFC">
        <w:rPr>
          <w:rFonts w:ascii="Britannic Bold" w:hAnsi="Britannic Bold" w:cs="Aharoni"/>
          <w:sz w:val="28"/>
        </w:rPr>
        <w:t>Parenting/Child Help</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Child Abuse 24 Hour Hotline</w:t>
      </w:r>
    </w:p>
    <w:p w:rsidR="007B6F25" w:rsidRDefault="007B6F25">
      <w:pPr>
        <w:rPr>
          <w:rFonts w:ascii="Andy" w:hAnsi="Andy"/>
          <w:sz w:val="24"/>
        </w:rPr>
      </w:pPr>
      <w:r>
        <w:rPr>
          <w:rFonts w:ascii="Andy" w:hAnsi="Andy"/>
          <w:sz w:val="24"/>
        </w:rPr>
        <w:t>Toll Free 800.932.0313</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Family Services of Western Pa</w:t>
      </w:r>
    </w:p>
    <w:p w:rsidR="007B6F25" w:rsidRDefault="007B6F25">
      <w:pPr>
        <w:rPr>
          <w:rFonts w:ascii="Andy" w:hAnsi="Andy"/>
          <w:sz w:val="24"/>
        </w:rPr>
      </w:pPr>
      <w:proofErr w:type="spellStart"/>
      <w:r>
        <w:rPr>
          <w:rFonts w:ascii="Andy" w:hAnsi="Andy"/>
          <w:sz w:val="24"/>
        </w:rPr>
        <w:t>Familylinks</w:t>
      </w:r>
      <w:proofErr w:type="spellEnd"/>
      <w:r>
        <w:rPr>
          <w:rFonts w:ascii="Andy" w:hAnsi="Andy"/>
          <w:sz w:val="24"/>
        </w:rPr>
        <w:t xml:space="preserve"> 412.661.1800</w:t>
      </w:r>
    </w:p>
    <w:p w:rsidR="007B6F25" w:rsidRDefault="007B6F25">
      <w:pPr>
        <w:rPr>
          <w:rFonts w:ascii="Andy" w:hAnsi="Andy"/>
          <w:sz w:val="24"/>
        </w:rPr>
      </w:pPr>
      <w:r>
        <w:rPr>
          <w:rFonts w:ascii="Andy" w:hAnsi="Andy"/>
          <w:sz w:val="24"/>
        </w:rPr>
        <w:t>(Mental Health)</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Allegheny County Health Department</w:t>
      </w:r>
    </w:p>
    <w:p w:rsidR="007B6F25" w:rsidRDefault="007B6F25">
      <w:pPr>
        <w:rPr>
          <w:rFonts w:ascii="Andy" w:hAnsi="Andy"/>
          <w:sz w:val="24"/>
        </w:rPr>
      </w:pPr>
      <w:r>
        <w:rPr>
          <w:rFonts w:ascii="Andy" w:hAnsi="Andy"/>
          <w:sz w:val="24"/>
        </w:rPr>
        <w:t>Child Health Program 412.247.7950</w:t>
      </w:r>
    </w:p>
    <w:p w:rsidR="007B6F25" w:rsidRDefault="007B6F25">
      <w:pPr>
        <w:rPr>
          <w:rFonts w:ascii="Andy" w:hAnsi="Andy"/>
          <w:sz w:val="24"/>
        </w:rPr>
      </w:pPr>
      <w:r>
        <w:rPr>
          <w:rFonts w:ascii="Andy" w:hAnsi="Andy"/>
          <w:sz w:val="24"/>
        </w:rPr>
        <w:t>Child Health Services- Immunizations)</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Parental Stress Center 412.361.4800</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Child Care Information Services</w:t>
      </w:r>
    </w:p>
    <w:p w:rsidR="007B6F25" w:rsidRDefault="007B6F25">
      <w:pPr>
        <w:rPr>
          <w:rFonts w:ascii="Andy" w:hAnsi="Andy"/>
          <w:sz w:val="24"/>
        </w:rPr>
      </w:pPr>
      <w:r>
        <w:rPr>
          <w:rFonts w:ascii="Andy" w:hAnsi="Andy"/>
          <w:sz w:val="24"/>
        </w:rPr>
        <w:t>412.261.2273</w:t>
      </w:r>
    </w:p>
    <w:p w:rsidR="002C5141" w:rsidRDefault="002C5141">
      <w:pPr>
        <w:rPr>
          <w:rFonts w:ascii="Andy" w:hAnsi="Andy"/>
          <w:sz w:val="24"/>
        </w:rPr>
      </w:pPr>
      <w:r>
        <w:rPr>
          <w:rFonts w:ascii="Andy" w:hAnsi="Andy"/>
          <w:sz w:val="24"/>
        </w:rPr>
        <w:t>CCIS agencies are the hub of child care information in your local area. These agencies provide you and your family with information of quality child care and personalized child care referrals to child care providers based on your specific needs or preferences. They also administer Child Care Works subsidized child care program should your family qualify for financial assistance.</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Positive Parenting Program F.O.R</w:t>
      </w:r>
    </w:p>
    <w:p w:rsidR="007B6F25" w:rsidRDefault="007B6F25">
      <w:pPr>
        <w:rPr>
          <w:rFonts w:ascii="Andy" w:hAnsi="Andy"/>
          <w:sz w:val="24"/>
        </w:rPr>
      </w:pPr>
      <w:r>
        <w:rPr>
          <w:rFonts w:ascii="Andy" w:hAnsi="Andy"/>
          <w:sz w:val="24"/>
        </w:rPr>
        <w:t xml:space="preserve">412.771.6460 </w:t>
      </w:r>
      <w:proofErr w:type="spellStart"/>
      <w:r>
        <w:rPr>
          <w:rFonts w:ascii="Andy" w:hAnsi="Andy"/>
          <w:sz w:val="24"/>
        </w:rPr>
        <w:t>ext</w:t>
      </w:r>
      <w:proofErr w:type="spellEnd"/>
      <w:r>
        <w:rPr>
          <w:rFonts w:ascii="Andy" w:hAnsi="Andy"/>
          <w:sz w:val="24"/>
        </w:rPr>
        <w:t xml:space="preserve"> 232, 244</w:t>
      </w:r>
    </w:p>
    <w:p w:rsidR="007B6F25" w:rsidRDefault="007B6F25">
      <w:pPr>
        <w:rPr>
          <w:rFonts w:ascii="Andy" w:hAnsi="Andy"/>
          <w:sz w:val="24"/>
        </w:rPr>
      </w:pPr>
      <w:r>
        <w:rPr>
          <w:rFonts w:ascii="Andy" w:hAnsi="Andy"/>
          <w:sz w:val="24"/>
        </w:rPr>
        <w:t>(Free Preschool for those who qualify)</w:t>
      </w:r>
    </w:p>
    <w:p w:rsidR="00513EE9" w:rsidRPr="00EF7AFC" w:rsidRDefault="00513EE9">
      <w:pPr>
        <w:rPr>
          <w:rFonts w:ascii="Andy" w:hAnsi="Andy"/>
          <w:sz w:val="16"/>
        </w:rPr>
      </w:pPr>
    </w:p>
    <w:p w:rsidR="00513EE9" w:rsidRDefault="00513EE9">
      <w:pPr>
        <w:rPr>
          <w:rFonts w:ascii="Andy" w:hAnsi="Andy"/>
          <w:sz w:val="24"/>
        </w:rPr>
      </w:pPr>
      <w:r>
        <w:rPr>
          <w:rFonts w:ascii="Andy" w:hAnsi="Andy"/>
          <w:sz w:val="24"/>
        </w:rPr>
        <w:t>Parent to Parent of PA</w:t>
      </w:r>
    </w:p>
    <w:p w:rsidR="00513EE9" w:rsidRDefault="00513EE9">
      <w:pPr>
        <w:rPr>
          <w:rFonts w:ascii="Andy" w:hAnsi="Andy"/>
          <w:sz w:val="24"/>
        </w:rPr>
      </w:pPr>
      <w:r>
        <w:rPr>
          <w:rFonts w:ascii="Andy" w:hAnsi="Andy"/>
          <w:sz w:val="24"/>
        </w:rPr>
        <w:t>Toll Free 888.727.2706</w:t>
      </w:r>
    </w:p>
    <w:p w:rsidR="00513EE9" w:rsidRDefault="00513EE9">
      <w:pPr>
        <w:rPr>
          <w:rFonts w:ascii="Andy" w:hAnsi="Andy"/>
          <w:sz w:val="24"/>
        </w:rPr>
      </w:pPr>
      <w:r>
        <w:rPr>
          <w:rFonts w:ascii="Andy" w:hAnsi="Andy"/>
          <w:sz w:val="24"/>
        </w:rPr>
        <w:t>Matches parents and family members of individuals with disabilities and special needs on a one to one basis for the purpose of support and to share information and resources. More information can be found by visiting www.parenttoparent.org</w:t>
      </w:r>
    </w:p>
    <w:p w:rsidR="007B6F25" w:rsidRPr="00EF7AFC" w:rsidRDefault="007B6F25">
      <w:pPr>
        <w:rPr>
          <w:rFonts w:ascii="Andy" w:hAnsi="Andy"/>
          <w:sz w:val="16"/>
        </w:rPr>
      </w:pPr>
    </w:p>
    <w:p w:rsidR="007B6F25" w:rsidRDefault="007B6F25">
      <w:pPr>
        <w:rPr>
          <w:rFonts w:ascii="Andy" w:hAnsi="Andy"/>
          <w:sz w:val="24"/>
        </w:rPr>
      </w:pPr>
      <w:proofErr w:type="spellStart"/>
      <w:r>
        <w:rPr>
          <w:rFonts w:ascii="Andy" w:hAnsi="Andy"/>
          <w:sz w:val="24"/>
        </w:rPr>
        <w:t>Grankin</w:t>
      </w:r>
      <w:proofErr w:type="spellEnd"/>
      <w:r>
        <w:rPr>
          <w:rFonts w:ascii="Andy" w:hAnsi="Andy"/>
          <w:sz w:val="24"/>
        </w:rPr>
        <w:t xml:space="preserve"> raising </w:t>
      </w:r>
      <w:proofErr w:type="spellStart"/>
      <w:r>
        <w:rPr>
          <w:rFonts w:ascii="Andy" w:hAnsi="Andy"/>
          <w:sz w:val="24"/>
        </w:rPr>
        <w:t>Grankids</w:t>
      </w:r>
      <w:proofErr w:type="spellEnd"/>
      <w:r>
        <w:rPr>
          <w:rFonts w:ascii="Andy" w:hAnsi="Andy"/>
          <w:sz w:val="24"/>
        </w:rPr>
        <w:t xml:space="preserve"> 412.648.7175</w:t>
      </w:r>
    </w:p>
    <w:p w:rsidR="00513EE9" w:rsidRPr="00EF7AFC" w:rsidRDefault="00513EE9">
      <w:pPr>
        <w:rPr>
          <w:rFonts w:ascii="Andy" w:hAnsi="Andy"/>
          <w:sz w:val="16"/>
        </w:rPr>
      </w:pPr>
    </w:p>
    <w:p w:rsidR="00513EE9" w:rsidRDefault="00513EE9">
      <w:pPr>
        <w:rPr>
          <w:rFonts w:ascii="Andy" w:hAnsi="Andy"/>
          <w:sz w:val="24"/>
        </w:rPr>
      </w:pPr>
      <w:r>
        <w:rPr>
          <w:rFonts w:ascii="Andy" w:hAnsi="Andy"/>
          <w:sz w:val="24"/>
        </w:rPr>
        <w:t>PA Promise for Children</w:t>
      </w:r>
    </w:p>
    <w:p w:rsidR="00513EE9" w:rsidRDefault="00EF7AFC">
      <w:pPr>
        <w:rPr>
          <w:rFonts w:ascii="Andy" w:hAnsi="Andy"/>
          <w:sz w:val="24"/>
        </w:rPr>
      </w:pPr>
      <w:r>
        <w:rPr>
          <w:rFonts w:ascii="Andy" w:hAnsi="Andy"/>
          <w:sz w:val="24"/>
        </w:rPr>
        <w:t>A</w:t>
      </w:r>
      <w:r w:rsidR="00513EE9">
        <w:rPr>
          <w:rFonts w:ascii="Andy" w:hAnsi="Andy"/>
          <w:sz w:val="24"/>
        </w:rPr>
        <w:t xml:space="preserve"> coordinated statewide campaign to raise awareness about the value of quality early learning for all of our young children and build responsibility among every Pennsylvanian for the early learning of the young children in their lives. More information can be found at </w:t>
      </w:r>
      <w:hyperlink r:id="rId4" w:history="1">
        <w:r w:rsidR="00513EE9" w:rsidRPr="005E5A76">
          <w:rPr>
            <w:rStyle w:val="Hyperlink"/>
            <w:rFonts w:ascii="Andy" w:hAnsi="Andy"/>
            <w:sz w:val="24"/>
          </w:rPr>
          <w:t>www.papromiseforchildren.com</w:t>
        </w:r>
      </w:hyperlink>
      <w:r w:rsidR="00513EE9">
        <w:rPr>
          <w:rFonts w:ascii="Andy" w:hAnsi="Andy"/>
          <w:sz w:val="24"/>
        </w:rPr>
        <w:t xml:space="preserve">  </w:t>
      </w:r>
    </w:p>
    <w:p w:rsidR="007B6F25" w:rsidRPr="00EF7AFC" w:rsidRDefault="007B6F25">
      <w:pPr>
        <w:rPr>
          <w:rFonts w:ascii="Andy" w:hAnsi="Andy"/>
          <w:sz w:val="16"/>
        </w:rPr>
      </w:pPr>
    </w:p>
    <w:p w:rsidR="007B6F25" w:rsidRPr="002C5141" w:rsidRDefault="007B6F25">
      <w:pPr>
        <w:rPr>
          <w:rFonts w:ascii="Britannic Bold" w:hAnsi="Britannic Bold" w:cs="Aharoni"/>
          <w:sz w:val="28"/>
        </w:rPr>
      </w:pPr>
      <w:r w:rsidRPr="002C5141">
        <w:rPr>
          <w:rFonts w:ascii="Britannic Bold" w:hAnsi="Britannic Bold" w:cs="Aharoni"/>
          <w:sz w:val="28"/>
        </w:rPr>
        <w:t>Financial Assistance</w:t>
      </w:r>
    </w:p>
    <w:p w:rsidR="007B6F25" w:rsidRPr="00EF7AFC" w:rsidRDefault="007B6F25">
      <w:pPr>
        <w:rPr>
          <w:rFonts w:ascii="Andy" w:hAnsi="Andy"/>
          <w:sz w:val="16"/>
        </w:rPr>
      </w:pPr>
    </w:p>
    <w:p w:rsidR="007B6F25" w:rsidRDefault="002C5141">
      <w:pPr>
        <w:rPr>
          <w:rFonts w:ascii="Andy" w:hAnsi="Andy"/>
          <w:sz w:val="24"/>
        </w:rPr>
      </w:pPr>
      <w:r>
        <w:rPr>
          <w:rFonts w:ascii="Andy" w:hAnsi="Andy"/>
          <w:sz w:val="24"/>
        </w:rPr>
        <w:t>Allegheny</w:t>
      </w:r>
      <w:r w:rsidR="007B6F25">
        <w:rPr>
          <w:rFonts w:ascii="Andy" w:hAnsi="Andy"/>
          <w:sz w:val="24"/>
        </w:rPr>
        <w:t xml:space="preserve"> Association of Churches </w:t>
      </w:r>
    </w:p>
    <w:p w:rsidR="007B6F25" w:rsidRDefault="007B6F25">
      <w:pPr>
        <w:rPr>
          <w:rFonts w:ascii="Andy" w:hAnsi="Andy"/>
          <w:sz w:val="24"/>
        </w:rPr>
      </w:pPr>
      <w:r>
        <w:rPr>
          <w:rFonts w:ascii="Andy" w:hAnsi="Andy"/>
          <w:sz w:val="24"/>
        </w:rPr>
        <w:t>724.226.0606</w:t>
      </w:r>
    </w:p>
    <w:p w:rsidR="007B6F25" w:rsidRDefault="007B6F25">
      <w:pPr>
        <w:rPr>
          <w:rFonts w:ascii="Andy" w:hAnsi="Andy"/>
          <w:sz w:val="24"/>
        </w:rPr>
      </w:pPr>
      <w:r>
        <w:rPr>
          <w:rFonts w:ascii="Andy" w:hAnsi="Andy"/>
          <w:sz w:val="24"/>
        </w:rPr>
        <w:t>(Food Bank/Food Stamps)</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Union Presbyterian Church</w:t>
      </w:r>
    </w:p>
    <w:p w:rsidR="007B6F25" w:rsidRDefault="007B6F25">
      <w:pPr>
        <w:rPr>
          <w:rFonts w:ascii="Andy" w:hAnsi="Andy"/>
          <w:sz w:val="24"/>
        </w:rPr>
      </w:pPr>
      <w:r>
        <w:rPr>
          <w:rFonts w:ascii="Andy" w:hAnsi="Andy"/>
          <w:sz w:val="24"/>
        </w:rPr>
        <w:t>412.787.1818</w:t>
      </w:r>
    </w:p>
    <w:p w:rsidR="007B6F25" w:rsidRDefault="007B6F25">
      <w:pPr>
        <w:rPr>
          <w:rFonts w:ascii="Andy" w:hAnsi="Andy"/>
          <w:sz w:val="24"/>
        </w:rPr>
      </w:pPr>
      <w:r>
        <w:rPr>
          <w:rFonts w:ascii="Andy" w:hAnsi="Andy"/>
          <w:sz w:val="24"/>
        </w:rPr>
        <w:t>(Food Bank)</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Food Stamps Hunger Services Network</w:t>
      </w:r>
    </w:p>
    <w:p w:rsidR="007B6F25" w:rsidRDefault="007B6F25">
      <w:pPr>
        <w:rPr>
          <w:rFonts w:ascii="Andy" w:hAnsi="Andy"/>
          <w:sz w:val="24"/>
        </w:rPr>
      </w:pPr>
      <w:r>
        <w:rPr>
          <w:rFonts w:ascii="Andy" w:hAnsi="Andy"/>
          <w:sz w:val="24"/>
        </w:rPr>
        <w:t>Toll Free 866.395.3663</w:t>
      </w:r>
    </w:p>
    <w:p w:rsidR="00513EE9" w:rsidRPr="00EF7AFC" w:rsidRDefault="00513EE9">
      <w:pPr>
        <w:rPr>
          <w:rFonts w:ascii="Andy" w:hAnsi="Andy"/>
          <w:sz w:val="16"/>
        </w:rPr>
      </w:pPr>
    </w:p>
    <w:p w:rsidR="00513EE9" w:rsidRDefault="00513EE9">
      <w:pPr>
        <w:rPr>
          <w:rFonts w:ascii="Andy" w:hAnsi="Andy"/>
          <w:sz w:val="24"/>
        </w:rPr>
      </w:pPr>
      <w:r>
        <w:rPr>
          <w:rFonts w:ascii="Andy" w:hAnsi="Andy"/>
          <w:sz w:val="24"/>
        </w:rPr>
        <w:t>Women, Infant and Children Program</w:t>
      </w:r>
    </w:p>
    <w:p w:rsidR="00513EE9" w:rsidRDefault="00513EE9">
      <w:pPr>
        <w:rPr>
          <w:rFonts w:ascii="Andy" w:hAnsi="Andy"/>
          <w:sz w:val="24"/>
        </w:rPr>
      </w:pPr>
      <w:r>
        <w:rPr>
          <w:rFonts w:ascii="Andy" w:hAnsi="Andy"/>
          <w:sz w:val="24"/>
        </w:rPr>
        <w:t xml:space="preserve">WIC provides supplemental foods, health care referrals and nutrition education for low-income pregnant, breastfeeding and non-breastfeeding postpartum women, and to infants and children up to age five who are found to be at nutritional risk. </w:t>
      </w:r>
      <w:hyperlink r:id="rId5" w:history="1">
        <w:r w:rsidRPr="005E5A76">
          <w:rPr>
            <w:rStyle w:val="Hyperlink"/>
            <w:rFonts w:ascii="Andy" w:hAnsi="Andy"/>
            <w:sz w:val="24"/>
          </w:rPr>
          <w:t>http://www.pawic.com</w:t>
        </w:r>
      </w:hyperlink>
      <w:r>
        <w:rPr>
          <w:rFonts w:ascii="Andy" w:hAnsi="Andy"/>
          <w:sz w:val="24"/>
        </w:rPr>
        <w:t xml:space="preserve"> </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PA Public Welfare Department of Allegheny County</w:t>
      </w:r>
    </w:p>
    <w:p w:rsidR="007B6F25" w:rsidRDefault="007B6F25">
      <w:pPr>
        <w:rPr>
          <w:rFonts w:ascii="Andy" w:hAnsi="Andy"/>
          <w:sz w:val="24"/>
        </w:rPr>
      </w:pPr>
      <w:r>
        <w:rPr>
          <w:rFonts w:ascii="Andy" w:hAnsi="Andy"/>
          <w:sz w:val="24"/>
        </w:rPr>
        <w:t>412.565.2146</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Child Care Assistance Parent Information</w:t>
      </w:r>
    </w:p>
    <w:p w:rsidR="007B6F25" w:rsidRDefault="007B6F25">
      <w:pPr>
        <w:rPr>
          <w:rFonts w:ascii="Andy" w:hAnsi="Andy"/>
          <w:sz w:val="24"/>
        </w:rPr>
      </w:pPr>
      <w:r>
        <w:rPr>
          <w:rFonts w:ascii="Andy" w:hAnsi="Andy"/>
          <w:sz w:val="24"/>
        </w:rPr>
        <w:t>Toll Free 800.222.2149</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Child Care Partnerships 412.261.2273</w:t>
      </w:r>
    </w:p>
    <w:p w:rsidR="007B6F25" w:rsidRDefault="007B6F25">
      <w:pPr>
        <w:rPr>
          <w:rFonts w:ascii="Andy" w:hAnsi="Andy"/>
          <w:sz w:val="24"/>
        </w:rPr>
      </w:pPr>
      <w:r>
        <w:rPr>
          <w:rFonts w:ascii="Andy" w:hAnsi="Andy"/>
          <w:sz w:val="24"/>
        </w:rPr>
        <w:t>Low Income Tax Back Information</w:t>
      </w:r>
    </w:p>
    <w:p w:rsidR="007B6F25" w:rsidRDefault="007B6F25">
      <w:pPr>
        <w:rPr>
          <w:rFonts w:ascii="Andy" w:hAnsi="Andy"/>
          <w:sz w:val="24"/>
        </w:rPr>
      </w:pPr>
      <w:r>
        <w:rPr>
          <w:rFonts w:ascii="Andy" w:hAnsi="Andy"/>
          <w:sz w:val="24"/>
        </w:rPr>
        <w:t>Toll Free 888.PATAXES</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PA Tax Back Helping Families Save</w:t>
      </w:r>
    </w:p>
    <w:p w:rsidR="007B6F25" w:rsidRDefault="007B6F25">
      <w:pPr>
        <w:rPr>
          <w:rFonts w:ascii="Andy" w:hAnsi="Andy"/>
          <w:sz w:val="24"/>
        </w:rPr>
      </w:pPr>
      <w:r>
        <w:rPr>
          <w:rFonts w:ascii="Andy" w:hAnsi="Andy"/>
          <w:sz w:val="24"/>
        </w:rPr>
        <w:t xml:space="preserve">Fred </w:t>
      </w:r>
      <w:proofErr w:type="spellStart"/>
      <w:r>
        <w:rPr>
          <w:rFonts w:ascii="Andy" w:hAnsi="Andy"/>
          <w:sz w:val="24"/>
        </w:rPr>
        <w:t>Klunk</w:t>
      </w:r>
      <w:proofErr w:type="spellEnd"/>
      <w:r>
        <w:rPr>
          <w:rFonts w:ascii="Andy" w:hAnsi="Andy"/>
          <w:sz w:val="24"/>
        </w:rPr>
        <w:t xml:space="preserve"> SFAI Director</w:t>
      </w:r>
    </w:p>
    <w:p w:rsidR="007B6F25" w:rsidRDefault="007B6F25">
      <w:pPr>
        <w:rPr>
          <w:rFonts w:ascii="Andy" w:hAnsi="Andy"/>
          <w:sz w:val="24"/>
        </w:rPr>
      </w:pPr>
      <w:r>
        <w:rPr>
          <w:rFonts w:ascii="Andy" w:hAnsi="Andy"/>
          <w:sz w:val="24"/>
        </w:rPr>
        <w:t>717.236.5680</w:t>
      </w:r>
    </w:p>
    <w:p w:rsidR="002C5141" w:rsidRPr="00EF7AFC" w:rsidRDefault="002C5141">
      <w:pPr>
        <w:rPr>
          <w:rFonts w:ascii="Andy" w:hAnsi="Andy"/>
          <w:sz w:val="16"/>
        </w:rPr>
      </w:pPr>
    </w:p>
    <w:p w:rsidR="002C5141" w:rsidRDefault="002C5141">
      <w:pPr>
        <w:rPr>
          <w:rFonts w:ascii="Andy" w:hAnsi="Andy"/>
          <w:sz w:val="24"/>
        </w:rPr>
      </w:pPr>
      <w:r>
        <w:rPr>
          <w:rFonts w:ascii="Andy" w:hAnsi="Andy"/>
          <w:sz w:val="24"/>
        </w:rPr>
        <w:t xml:space="preserve">County </w:t>
      </w:r>
      <w:r w:rsidR="00F52644">
        <w:rPr>
          <w:rFonts w:ascii="Andy" w:hAnsi="Andy"/>
          <w:sz w:val="24"/>
        </w:rPr>
        <w:t>Assistance</w:t>
      </w:r>
      <w:r>
        <w:rPr>
          <w:rFonts w:ascii="Andy" w:hAnsi="Andy"/>
          <w:sz w:val="24"/>
        </w:rPr>
        <w:t xml:space="preserve"> Office</w:t>
      </w:r>
    </w:p>
    <w:p w:rsidR="002C5141" w:rsidRDefault="002C5141">
      <w:pPr>
        <w:rPr>
          <w:rFonts w:ascii="Andy" w:hAnsi="Andy"/>
          <w:sz w:val="24"/>
        </w:rPr>
      </w:pPr>
      <w:r>
        <w:rPr>
          <w:rFonts w:ascii="Andy" w:hAnsi="Andy"/>
          <w:sz w:val="24"/>
        </w:rPr>
        <w:t>Cash assistance, medical assistance</w:t>
      </w:r>
      <w:r w:rsidR="00F52644">
        <w:rPr>
          <w:rFonts w:ascii="Andy" w:hAnsi="Andy"/>
          <w:sz w:val="24"/>
        </w:rPr>
        <w:t xml:space="preserve"> (Medicaid)</w:t>
      </w:r>
      <w:r>
        <w:rPr>
          <w:rFonts w:ascii="Andy" w:hAnsi="Andy"/>
          <w:sz w:val="24"/>
        </w:rPr>
        <w:t>, supplemental nutrition assistant program</w:t>
      </w:r>
      <w:r w:rsidR="00F52644">
        <w:rPr>
          <w:rFonts w:ascii="Andy" w:hAnsi="Andy"/>
          <w:sz w:val="24"/>
        </w:rPr>
        <w:t xml:space="preserve"> (SNAP)</w:t>
      </w:r>
      <w:r>
        <w:rPr>
          <w:rFonts w:ascii="Andy" w:hAnsi="Andy"/>
          <w:sz w:val="24"/>
        </w:rPr>
        <w:t xml:space="preserve"> benefits and home heating assistant through the Low Income Home Energy Assistance Program are all public assistance programs available to eligible low-income individuals and families. All programs can be accessed by completing an application online at COMPASS website at </w:t>
      </w:r>
      <w:hyperlink r:id="rId6" w:history="1">
        <w:r w:rsidR="00513EE9" w:rsidRPr="005E5A76">
          <w:rPr>
            <w:rStyle w:val="Hyperlink"/>
            <w:rFonts w:ascii="Andy" w:hAnsi="Andy"/>
            <w:sz w:val="24"/>
          </w:rPr>
          <w:t>https://www.humanservices.state.pa.us/compass.web/CMHOM.aspx</w:t>
        </w:r>
      </w:hyperlink>
    </w:p>
    <w:p w:rsidR="00EF7AFC" w:rsidRDefault="00EF7AFC">
      <w:pPr>
        <w:rPr>
          <w:rFonts w:ascii="Andy" w:hAnsi="Andy"/>
          <w:sz w:val="24"/>
        </w:rPr>
      </w:pPr>
    </w:p>
    <w:p w:rsidR="00513EE9" w:rsidRDefault="00513EE9">
      <w:pPr>
        <w:rPr>
          <w:rFonts w:ascii="Andy" w:hAnsi="Andy"/>
          <w:sz w:val="24"/>
        </w:rPr>
      </w:pPr>
      <w:r>
        <w:rPr>
          <w:rFonts w:ascii="Andy" w:hAnsi="Andy"/>
          <w:sz w:val="24"/>
        </w:rPr>
        <w:lastRenderedPageBreak/>
        <w:t>Housing Assistance</w:t>
      </w:r>
    </w:p>
    <w:p w:rsidR="00513EE9" w:rsidRDefault="00513EE9">
      <w:pPr>
        <w:rPr>
          <w:rFonts w:ascii="Andy" w:hAnsi="Andy"/>
          <w:sz w:val="24"/>
        </w:rPr>
      </w:pPr>
      <w:r>
        <w:rPr>
          <w:rFonts w:ascii="Andy" w:hAnsi="Andy"/>
          <w:sz w:val="24"/>
        </w:rPr>
        <w:t xml:space="preserve">Programs that offer assistance regarding housing can help you to locate housing, provide information on resources for first time home buyers, and help answer questions if you are fearful of losing your home. The Allegheny County Housing Authority can be accessed via </w:t>
      </w:r>
      <w:hyperlink r:id="rId7" w:history="1">
        <w:r w:rsidRPr="005E5A76">
          <w:rPr>
            <w:rStyle w:val="Hyperlink"/>
            <w:rFonts w:ascii="Andy" w:hAnsi="Andy"/>
            <w:sz w:val="24"/>
          </w:rPr>
          <w:t>http://achsng.com/communities.htm</w:t>
        </w:r>
      </w:hyperlink>
      <w:r>
        <w:rPr>
          <w:rFonts w:ascii="Andy" w:hAnsi="Andy"/>
          <w:sz w:val="24"/>
        </w:rPr>
        <w:t xml:space="preserve"> </w:t>
      </w:r>
    </w:p>
    <w:p w:rsidR="007B6F25" w:rsidRPr="00EF7AFC" w:rsidRDefault="007B6F25">
      <w:pPr>
        <w:rPr>
          <w:rFonts w:ascii="Andy" w:hAnsi="Andy"/>
          <w:sz w:val="16"/>
        </w:rPr>
      </w:pPr>
    </w:p>
    <w:p w:rsidR="007B6F25" w:rsidRPr="002C5141" w:rsidRDefault="007B6F25">
      <w:pPr>
        <w:rPr>
          <w:rFonts w:ascii="Britannic Bold" w:hAnsi="Britannic Bold" w:cs="Aharoni"/>
          <w:sz w:val="28"/>
        </w:rPr>
      </w:pPr>
      <w:r w:rsidRPr="002C5141">
        <w:rPr>
          <w:rFonts w:ascii="Britannic Bold" w:hAnsi="Britannic Bold" w:cs="Aharoni"/>
          <w:sz w:val="28"/>
        </w:rPr>
        <w:t>Early Intervention</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Allegheny County Intermediate Unit</w:t>
      </w:r>
    </w:p>
    <w:p w:rsidR="007B6F25" w:rsidRDefault="007B6F25">
      <w:pPr>
        <w:rPr>
          <w:rFonts w:ascii="Andy" w:hAnsi="Andy"/>
          <w:sz w:val="24"/>
        </w:rPr>
      </w:pPr>
      <w:r>
        <w:rPr>
          <w:rFonts w:ascii="Andy" w:hAnsi="Andy"/>
          <w:sz w:val="24"/>
        </w:rPr>
        <w:t>Project DART</w:t>
      </w:r>
    </w:p>
    <w:p w:rsidR="007B6F25" w:rsidRDefault="007B6F25">
      <w:pPr>
        <w:rPr>
          <w:rFonts w:ascii="Andy" w:hAnsi="Andy"/>
          <w:sz w:val="24"/>
        </w:rPr>
      </w:pPr>
      <w:r>
        <w:rPr>
          <w:rFonts w:ascii="Andy" w:hAnsi="Andy"/>
          <w:sz w:val="24"/>
        </w:rPr>
        <w:t xml:space="preserve">Preschool Early Intervention </w:t>
      </w:r>
    </w:p>
    <w:p w:rsidR="007B6F25" w:rsidRDefault="007B6F25">
      <w:pPr>
        <w:rPr>
          <w:rFonts w:ascii="Andy" w:hAnsi="Andy"/>
          <w:sz w:val="24"/>
        </w:rPr>
      </w:pPr>
      <w:r>
        <w:rPr>
          <w:rFonts w:ascii="Andy" w:hAnsi="Andy"/>
          <w:sz w:val="24"/>
        </w:rPr>
        <w:t>412.393.5763</w:t>
      </w:r>
    </w:p>
    <w:p w:rsidR="007B6F25" w:rsidRDefault="007B6F25">
      <w:pPr>
        <w:rPr>
          <w:rFonts w:ascii="Andy" w:hAnsi="Andy"/>
          <w:sz w:val="24"/>
        </w:rPr>
      </w:pPr>
      <w:r>
        <w:rPr>
          <w:rFonts w:ascii="Andy" w:hAnsi="Andy"/>
          <w:sz w:val="24"/>
        </w:rPr>
        <w:t>Infant and Toddler Alliance</w:t>
      </w:r>
    </w:p>
    <w:p w:rsidR="007B6F25" w:rsidRDefault="007B6F25">
      <w:pPr>
        <w:rPr>
          <w:rFonts w:ascii="Andy" w:hAnsi="Andy"/>
          <w:sz w:val="24"/>
        </w:rPr>
      </w:pPr>
      <w:r>
        <w:rPr>
          <w:rFonts w:ascii="Andy" w:hAnsi="Andy"/>
          <w:sz w:val="24"/>
        </w:rPr>
        <w:t>412.885.6000</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Child’s Way for Medically Fragile Children</w:t>
      </w:r>
    </w:p>
    <w:p w:rsidR="007B6F25" w:rsidRDefault="007B6F25">
      <w:pPr>
        <w:rPr>
          <w:rFonts w:ascii="Andy" w:hAnsi="Andy"/>
          <w:sz w:val="24"/>
        </w:rPr>
      </w:pPr>
      <w:r>
        <w:rPr>
          <w:rFonts w:ascii="Andy" w:hAnsi="Andy"/>
          <w:sz w:val="24"/>
        </w:rPr>
        <w:t>412.365.6065</w:t>
      </w:r>
    </w:p>
    <w:p w:rsidR="002C5141" w:rsidRPr="00EF7AFC" w:rsidRDefault="002C5141">
      <w:pPr>
        <w:rPr>
          <w:rFonts w:ascii="Andy" w:hAnsi="Andy"/>
          <w:sz w:val="16"/>
        </w:rPr>
      </w:pPr>
    </w:p>
    <w:p w:rsidR="002C5141" w:rsidRDefault="002C5141">
      <w:pPr>
        <w:rPr>
          <w:rFonts w:ascii="Andy" w:hAnsi="Andy"/>
          <w:sz w:val="24"/>
        </w:rPr>
      </w:pPr>
      <w:r>
        <w:rPr>
          <w:rFonts w:ascii="Andy" w:hAnsi="Andy"/>
          <w:sz w:val="24"/>
        </w:rPr>
        <w:t>CONNECT Information Services</w:t>
      </w:r>
    </w:p>
    <w:p w:rsidR="002C5141" w:rsidRDefault="002C5141">
      <w:pPr>
        <w:rPr>
          <w:rFonts w:ascii="Andy" w:hAnsi="Andy"/>
          <w:sz w:val="24"/>
        </w:rPr>
      </w:pPr>
      <w:r>
        <w:rPr>
          <w:rFonts w:ascii="Andy" w:hAnsi="Andy"/>
          <w:sz w:val="24"/>
        </w:rPr>
        <w:t>Toll Free 800.692.7288</w:t>
      </w:r>
    </w:p>
    <w:p w:rsidR="002C5141" w:rsidRDefault="002C5141">
      <w:pPr>
        <w:rPr>
          <w:rFonts w:ascii="Andy" w:hAnsi="Andy"/>
          <w:sz w:val="24"/>
        </w:rPr>
      </w:pPr>
      <w:r>
        <w:rPr>
          <w:rFonts w:ascii="Andy" w:hAnsi="Andy"/>
          <w:sz w:val="24"/>
        </w:rPr>
        <w:t xml:space="preserve">Assists families and professional in locating state, local and national resources and information for children birth through 5; provides referral to Early Intervention Services as well. </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Easter Seals Society 412.281.7244</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Special Kids Network</w:t>
      </w:r>
    </w:p>
    <w:p w:rsidR="007B6F25" w:rsidRDefault="007B6F25">
      <w:pPr>
        <w:rPr>
          <w:rFonts w:ascii="Andy" w:hAnsi="Andy"/>
          <w:sz w:val="24"/>
        </w:rPr>
      </w:pPr>
      <w:r>
        <w:rPr>
          <w:rFonts w:ascii="Andy" w:hAnsi="Andy"/>
          <w:sz w:val="24"/>
        </w:rPr>
        <w:t>Toll Free 800.986.4550</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Western School for the Deaf</w:t>
      </w:r>
    </w:p>
    <w:p w:rsidR="007B6F25" w:rsidRDefault="007B6F25">
      <w:pPr>
        <w:rPr>
          <w:rFonts w:ascii="Andy" w:hAnsi="Andy"/>
          <w:sz w:val="24"/>
        </w:rPr>
      </w:pPr>
      <w:r>
        <w:rPr>
          <w:rFonts w:ascii="Andy" w:hAnsi="Andy"/>
          <w:sz w:val="24"/>
        </w:rPr>
        <w:t>Parent and Infant Program</w:t>
      </w:r>
    </w:p>
    <w:p w:rsidR="007B6F25" w:rsidRDefault="007B6F25">
      <w:pPr>
        <w:rPr>
          <w:rFonts w:ascii="Andy" w:hAnsi="Andy"/>
          <w:sz w:val="24"/>
        </w:rPr>
      </w:pPr>
      <w:r>
        <w:rPr>
          <w:rFonts w:ascii="Andy" w:hAnsi="Andy"/>
          <w:sz w:val="24"/>
        </w:rPr>
        <w:t>412.371.7000</w:t>
      </w:r>
    </w:p>
    <w:p w:rsidR="007B6F25" w:rsidRPr="00EF7AFC" w:rsidRDefault="007B6F25">
      <w:pPr>
        <w:rPr>
          <w:rFonts w:ascii="Andy" w:hAnsi="Andy"/>
          <w:sz w:val="16"/>
        </w:rPr>
      </w:pPr>
    </w:p>
    <w:p w:rsidR="007B6F25" w:rsidRPr="002C5141" w:rsidRDefault="007B6F25">
      <w:pPr>
        <w:rPr>
          <w:rFonts w:ascii="Britannic Bold" w:hAnsi="Britannic Bold" w:cs="Aharoni"/>
          <w:sz w:val="28"/>
        </w:rPr>
      </w:pPr>
      <w:r w:rsidRPr="002C5141">
        <w:rPr>
          <w:rFonts w:ascii="Britannic Bold" w:hAnsi="Britannic Bold" w:cs="Aharoni"/>
          <w:sz w:val="28"/>
        </w:rPr>
        <w:t>Alcohol/Drug Abuse</w:t>
      </w:r>
      <w:r w:rsidR="00F52644">
        <w:rPr>
          <w:rFonts w:ascii="Britannic Bold" w:hAnsi="Britannic Bold" w:cs="Aharoni"/>
          <w:sz w:val="28"/>
        </w:rPr>
        <w:t xml:space="preserve"> &amp; Domestic Violence</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Allegheny County Emergency Services</w:t>
      </w:r>
    </w:p>
    <w:p w:rsidR="007B6F25" w:rsidRDefault="007B6F25">
      <w:pPr>
        <w:rPr>
          <w:rFonts w:ascii="Andy" w:hAnsi="Andy"/>
          <w:sz w:val="24"/>
        </w:rPr>
      </w:pPr>
      <w:r>
        <w:rPr>
          <w:rFonts w:ascii="Andy" w:hAnsi="Andy"/>
          <w:sz w:val="24"/>
        </w:rPr>
        <w:t>Alcohol and Drug Problems</w:t>
      </w:r>
    </w:p>
    <w:p w:rsidR="007B6F25" w:rsidRDefault="007B6F25">
      <w:pPr>
        <w:rPr>
          <w:rFonts w:ascii="Andy" w:hAnsi="Andy"/>
          <w:sz w:val="24"/>
        </w:rPr>
      </w:pPr>
      <w:r>
        <w:rPr>
          <w:rFonts w:ascii="Andy" w:hAnsi="Andy"/>
          <w:sz w:val="24"/>
        </w:rPr>
        <w:t>Toll Free 888.424.2287</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Alcoholics Anonymous 412.471.7472</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Family Support Groups 412.572.5141</w:t>
      </w:r>
    </w:p>
    <w:p w:rsidR="00F52644" w:rsidRPr="00EF7AFC" w:rsidRDefault="00F52644">
      <w:pPr>
        <w:rPr>
          <w:rFonts w:ascii="Andy" w:hAnsi="Andy"/>
          <w:sz w:val="16"/>
        </w:rPr>
      </w:pPr>
    </w:p>
    <w:p w:rsidR="00F52644" w:rsidRDefault="00F52644">
      <w:pPr>
        <w:rPr>
          <w:rFonts w:ascii="Andy" w:hAnsi="Andy"/>
          <w:sz w:val="24"/>
        </w:rPr>
      </w:pPr>
      <w:r>
        <w:rPr>
          <w:rFonts w:ascii="Andy" w:hAnsi="Andy"/>
          <w:sz w:val="24"/>
        </w:rPr>
        <w:t>Domestic Violence Hotline</w:t>
      </w:r>
    </w:p>
    <w:p w:rsidR="00F52644" w:rsidRDefault="00513EE9">
      <w:pPr>
        <w:rPr>
          <w:rFonts w:ascii="Andy" w:hAnsi="Andy"/>
          <w:sz w:val="24"/>
        </w:rPr>
      </w:pPr>
      <w:r>
        <w:rPr>
          <w:rFonts w:ascii="Andy" w:hAnsi="Andy"/>
          <w:sz w:val="24"/>
        </w:rPr>
        <w:t xml:space="preserve">Women’s Center and Shelter 412.867.8005 </w:t>
      </w:r>
      <w:proofErr w:type="spellStart"/>
      <w:r>
        <w:rPr>
          <w:rFonts w:ascii="Andy" w:hAnsi="Andy"/>
          <w:sz w:val="24"/>
        </w:rPr>
        <w:t>ext</w:t>
      </w:r>
      <w:proofErr w:type="spellEnd"/>
      <w:r>
        <w:rPr>
          <w:rFonts w:ascii="Andy" w:hAnsi="Andy"/>
          <w:sz w:val="24"/>
        </w:rPr>
        <w:t xml:space="preserve"> 1</w:t>
      </w:r>
    </w:p>
    <w:p w:rsidR="00513EE9" w:rsidRDefault="00513EE9">
      <w:pPr>
        <w:rPr>
          <w:rFonts w:ascii="Andy" w:hAnsi="Andy"/>
          <w:sz w:val="24"/>
        </w:rPr>
      </w:pPr>
      <w:r>
        <w:rPr>
          <w:rFonts w:ascii="Andy" w:hAnsi="Andy"/>
          <w:sz w:val="24"/>
        </w:rPr>
        <w:t>Crisis Hotline 866.644.2822</w:t>
      </w:r>
    </w:p>
    <w:p w:rsidR="00F52644" w:rsidRDefault="00F52644">
      <w:pPr>
        <w:rPr>
          <w:rFonts w:ascii="Andy" w:hAnsi="Andy"/>
          <w:sz w:val="24"/>
        </w:rPr>
      </w:pPr>
      <w:r>
        <w:rPr>
          <w:rFonts w:ascii="Andy" w:hAnsi="Andy"/>
          <w:sz w:val="24"/>
        </w:rPr>
        <w:t>Domestic violence hotlines can provide a variety of services and supports to individuals who are</w:t>
      </w:r>
      <w:r w:rsidR="00513EE9">
        <w:rPr>
          <w:rFonts w:ascii="Andy" w:hAnsi="Andy"/>
          <w:sz w:val="24"/>
        </w:rPr>
        <w:t xml:space="preserve"> experiencing abuse. Information can be found at </w:t>
      </w:r>
      <w:hyperlink r:id="rId8" w:history="1">
        <w:r w:rsidR="00513EE9" w:rsidRPr="005E5A76">
          <w:rPr>
            <w:rStyle w:val="Hyperlink"/>
            <w:rFonts w:ascii="Andy" w:hAnsi="Andy"/>
            <w:sz w:val="24"/>
          </w:rPr>
          <w:t>http://www.pcadv.org</w:t>
        </w:r>
      </w:hyperlink>
      <w:r w:rsidR="00513EE9">
        <w:rPr>
          <w:rFonts w:ascii="Andy" w:hAnsi="Andy"/>
          <w:sz w:val="24"/>
        </w:rPr>
        <w:t xml:space="preserve"> </w:t>
      </w:r>
      <w:r>
        <w:rPr>
          <w:rFonts w:ascii="Andy" w:hAnsi="Andy"/>
          <w:sz w:val="24"/>
        </w:rPr>
        <w:t xml:space="preserve"> </w:t>
      </w:r>
    </w:p>
    <w:p w:rsidR="007B6F25" w:rsidRPr="00EF7AFC" w:rsidRDefault="007B6F25">
      <w:pPr>
        <w:rPr>
          <w:rFonts w:ascii="Andy" w:hAnsi="Andy"/>
          <w:sz w:val="16"/>
        </w:rPr>
      </w:pPr>
    </w:p>
    <w:p w:rsidR="007B6F25" w:rsidRPr="002C5141" w:rsidRDefault="007B6F25">
      <w:pPr>
        <w:rPr>
          <w:rFonts w:ascii="Britannic Bold" w:hAnsi="Britannic Bold" w:cs="Aharoni"/>
          <w:sz w:val="28"/>
        </w:rPr>
      </w:pPr>
      <w:r w:rsidRPr="002C5141">
        <w:rPr>
          <w:rFonts w:ascii="Britannic Bold" w:hAnsi="Britannic Bold" w:cs="Aharoni"/>
          <w:sz w:val="28"/>
        </w:rPr>
        <w:t>Medical Help</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Insurance Assistance</w:t>
      </w:r>
    </w:p>
    <w:p w:rsidR="007B6F25" w:rsidRDefault="007B6F25">
      <w:pPr>
        <w:rPr>
          <w:rFonts w:ascii="Andy" w:hAnsi="Andy"/>
          <w:sz w:val="24"/>
        </w:rPr>
      </w:pPr>
      <w:r>
        <w:rPr>
          <w:rFonts w:ascii="Andy" w:hAnsi="Andy"/>
          <w:sz w:val="24"/>
        </w:rPr>
        <w:t xml:space="preserve">Children’s Health Insurance Program </w:t>
      </w:r>
    </w:p>
    <w:p w:rsidR="007B6F25" w:rsidRDefault="007B6F25">
      <w:pPr>
        <w:rPr>
          <w:rFonts w:ascii="Andy" w:hAnsi="Andy"/>
          <w:sz w:val="24"/>
        </w:rPr>
      </w:pPr>
      <w:r>
        <w:rPr>
          <w:rFonts w:ascii="Andy" w:hAnsi="Andy"/>
          <w:sz w:val="24"/>
        </w:rPr>
        <w:t>Toll Free 800.822.CHIP</w:t>
      </w:r>
    </w:p>
    <w:p w:rsidR="002C5141" w:rsidRDefault="002C5141">
      <w:pPr>
        <w:rPr>
          <w:rFonts w:ascii="Andy" w:hAnsi="Andy"/>
          <w:sz w:val="24"/>
        </w:rPr>
      </w:pPr>
      <w:r>
        <w:rPr>
          <w:rFonts w:ascii="Andy" w:hAnsi="Andy"/>
          <w:sz w:val="24"/>
        </w:rPr>
        <w:t xml:space="preserve">Provides health insurance to all uninsured children and teens who are not eligible for or enrolled in Medical Assistance. Regardless of the reasons your </w:t>
      </w:r>
      <w:proofErr w:type="gramStart"/>
      <w:r>
        <w:rPr>
          <w:rFonts w:ascii="Andy" w:hAnsi="Andy"/>
          <w:sz w:val="24"/>
        </w:rPr>
        <w:t>child(</w:t>
      </w:r>
      <w:proofErr w:type="spellStart"/>
      <w:proofErr w:type="gramEnd"/>
      <w:r>
        <w:rPr>
          <w:rFonts w:ascii="Andy" w:hAnsi="Andy"/>
          <w:sz w:val="24"/>
        </w:rPr>
        <w:t>ren</w:t>
      </w:r>
      <w:proofErr w:type="spellEnd"/>
      <w:r>
        <w:rPr>
          <w:rFonts w:ascii="Andy" w:hAnsi="Andy"/>
          <w:sz w:val="24"/>
        </w:rPr>
        <w:t xml:space="preserve">) might not have health insurance, CHIP may be able to help you. </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Healthy Baby and Kids Line</w:t>
      </w:r>
    </w:p>
    <w:p w:rsidR="007B6F25" w:rsidRDefault="007B6F25">
      <w:pPr>
        <w:rPr>
          <w:rFonts w:ascii="Andy" w:hAnsi="Andy"/>
          <w:sz w:val="24"/>
        </w:rPr>
      </w:pPr>
      <w:r>
        <w:rPr>
          <w:rFonts w:ascii="Andy" w:hAnsi="Andy"/>
          <w:sz w:val="24"/>
        </w:rPr>
        <w:t>Toll Free 800.986.2229</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Healthy Start Financial Assistance</w:t>
      </w:r>
    </w:p>
    <w:p w:rsidR="007B6F25" w:rsidRDefault="007B6F25">
      <w:pPr>
        <w:rPr>
          <w:rFonts w:ascii="Andy" w:hAnsi="Andy"/>
          <w:sz w:val="24"/>
        </w:rPr>
      </w:pPr>
      <w:r>
        <w:rPr>
          <w:rFonts w:ascii="Andy" w:hAnsi="Andy"/>
          <w:sz w:val="24"/>
        </w:rPr>
        <w:t>Toll Free 412.247.1000</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Highmark Caring Place</w:t>
      </w:r>
    </w:p>
    <w:p w:rsidR="007B6F25" w:rsidRDefault="007B6F25">
      <w:pPr>
        <w:rPr>
          <w:rFonts w:ascii="Andy" w:hAnsi="Andy"/>
          <w:sz w:val="24"/>
        </w:rPr>
      </w:pPr>
      <w:r>
        <w:rPr>
          <w:rFonts w:ascii="Andy" w:hAnsi="Andy"/>
          <w:sz w:val="24"/>
        </w:rPr>
        <w:t>Toll Free 888.224.4673</w:t>
      </w:r>
    </w:p>
    <w:p w:rsidR="007B6F25" w:rsidRDefault="007B6F25">
      <w:pPr>
        <w:rPr>
          <w:rFonts w:ascii="Andy" w:hAnsi="Andy"/>
          <w:sz w:val="24"/>
        </w:rPr>
      </w:pPr>
      <w:r>
        <w:rPr>
          <w:rFonts w:ascii="Andy" w:hAnsi="Andy"/>
          <w:sz w:val="24"/>
        </w:rPr>
        <w:t>(Help for grieving children)</w:t>
      </w:r>
    </w:p>
    <w:p w:rsidR="002C5141" w:rsidRPr="00EF7AFC" w:rsidRDefault="002C5141">
      <w:pPr>
        <w:rPr>
          <w:rFonts w:ascii="Andy" w:hAnsi="Andy"/>
          <w:sz w:val="16"/>
        </w:rPr>
      </w:pPr>
    </w:p>
    <w:p w:rsidR="002C5141" w:rsidRDefault="002C5141">
      <w:pPr>
        <w:rPr>
          <w:rFonts w:ascii="Andy" w:hAnsi="Andy"/>
          <w:sz w:val="24"/>
        </w:rPr>
      </w:pPr>
      <w:r>
        <w:rPr>
          <w:rFonts w:ascii="Andy" w:hAnsi="Andy"/>
          <w:sz w:val="24"/>
        </w:rPr>
        <w:t>American Academy of Pediatrics</w:t>
      </w:r>
    </w:p>
    <w:p w:rsidR="002C5141" w:rsidRDefault="002C5141">
      <w:pPr>
        <w:rPr>
          <w:rFonts w:ascii="Andy" w:hAnsi="Andy"/>
          <w:sz w:val="24"/>
        </w:rPr>
      </w:pPr>
      <w:r>
        <w:rPr>
          <w:rFonts w:ascii="Andy" w:hAnsi="Andy"/>
          <w:sz w:val="24"/>
        </w:rPr>
        <w:t xml:space="preserve">Parent Corner at </w:t>
      </w:r>
      <w:hyperlink r:id="rId9" w:history="1">
        <w:r w:rsidRPr="005E5A76">
          <w:rPr>
            <w:rStyle w:val="Hyperlink"/>
            <w:rFonts w:ascii="Andy" w:hAnsi="Andy"/>
            <w:sz w:val="24"/>
          </w:rPr>
          <w:t>http://www.aap.org/parents.html</w:t>
        </w:r>
      </w:hyperlink>
      <w:r>
        <w:rPr>
          <w:rFonts w:ascii="Andy" w:hAnsi="Andy"/>
          <w:sz w:val="24"/>
        </w:rPr>
        <w:t xml:space="preserve"> provides a variety of resources for parents. </w:t>
      </w:r>
    </w:p>
    <w:p w:rsidR="007B6F25" w:rsidRPr="00EF7AFC" w:rsidRDefault="007B6F25">
      <w:pPr>
        <w:rPr>
          <w:rFonts w:ascii="Andy" w:hAnsi="Andy"/>
          <w:sz w:val="16"/>
        </w:rPr>
      </w:pPr>
    </w:p>
    <w:p w:rsidR="007B6F25" w:rsidRPr="002C5141" w:rsidRDefault="007B6F25">
      <w:pPr>
        <w:rPr>
          <w:rFonts w:ascii="Britannic Bold" w:hAnsi="Britannic Bold" w:cs="Aharoni"/>
          <w:sz w:val="28"/>
        </w:rPr>
      </w:pPr>
      <w:r w:rsidRPr="002C5141">
        <w:rPr>
          <w:rFonts w:ascii="Britannic Bold" w:hAnsi="Britannic Bold" w:cs="Aharoni"/>
          <w:sz w:val="28"/>
        </w:rPr>
        <w:t>Clinics</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Allegheny County Health Department</w:t>
      </w:r>
    </w:p>
    <w:p w:rsidR="007B6F25" w:rsidRDefault="007B6F25">
      <w:pPr>
        <w:rPr>
          <w:rFonts w:ascii="Andy" w:hAnsi="Andy"/>
          <w:sz w:val="24"/>
        </w:rPr>
      </w:pPr>
      <w:r>
        <w:rPr>
          <w:rFonts w:ascii="Andy" w:hAnsi="Andy"/>
          <w:sz w:val="24"/>
        </w:rPr>
        <w:t>Health Care Clinic 412.687.2243</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Western Psychiatric Institute</w:t>
      </w:r>
    </w:p>
    <w:p w:rsidR="007B6F25" w:rsidRDefault="007B6F25">
      <w:pPr>
        <w:rPr>
          <w:rFonts w:ascii="Andy" w:hAnsi="Andy"/>
          <w:sz w:val="24"/>
        </w:rPr>
      </w:pPr>
      <w:r>
        <w:rPr>
          <w:rFonts w:ascii="Andy" w:hAnsi="Andy"/>
          <w:sz w:val="24"/>
        </w:rPr>
        <w:t>Clinic for Children and Families</w:t>
      </w:r>
    </w:p>
    <w:p w:rsidR="007B6F25" w:rsidRDefault="007B6F25">
      <w:pPr>
        <w:rPr>
          <w:rFonts w:ascii="Andy" w:hAnsi="Andy"/>
          <w:sz w:val="24"/>
        </w:rPr>
      </w:pPr>
      <w:r>
        <w:rPr>
          <w:rFonts w:ascii="Andy" w:hAnsi="Andy"/>
          <w:sz w:val="24"/>
        </w:rPr>
        <w:t>412.624.1000</w:t>
      </w:r>
    </w:p>
    <w:p w:rsidR="007B6F25" w:rsidRPr="00EF7AFC" w:rsidRDefault="007B6F25">
      <w:pPr>
        <w:rPr>
          <w:rFonts w:ascii="Andy" w:hAnsi="Andy"/>
          <w:sz w:val="16"/>
        </w:rPr>
      </w:pPr>
    </w:p>
    <w:p w:rsidR="007B6F25" w:rsidRPr="002C5141" w:rsidRDefault="007B6F25">
      <w:pPr>
        <w:rPr>
          <w:rFonts w:ascii="Britannic Bold" w:hAnsi="Britannic Bold" w:cs="Aharoni"/>
          <w:sz w:val="28"/>
        </w:rPr>
      </w:pPr>
      <w:r w:rsidRPr="002C5141">
        <w:rPr>
          <w:rFonts w:ascii="Britannic Bold" w:hAnsi="Britannic Bold" w:cs="Aharoni"/>
          <w:sz w:val="28"/>
        </w:rPr>
        <w:t>Counseling Services</w:t>
      </w:r>
    </w:p>
    <w:p w:rsidR="007B6F25" w:rsidRPr="00EF7AFC" w:rsidRDefault="007B6F25">
      <w:pPr>
        <w:rPr>
          <w:rFonts w:ascii="Andy" w:hAnsi="Andy"/>
          <w:sz w:val="16"/>
        </w:rPr>
      </w:pPr>
    </w:p>
    <w:p w:rsidR="007B6F25" w:rsidRDefault="007B6F25">
      <w:pPr>
        <w:rPr>
          <w:rFonts w:ascii="Andy" w:hAnsi="Andy"/>
          <w:sz w:val="24"/>
        </w:rPr>
      </w:pPr>
      <w:r>
        <w:rPr>
          <w:rFonts w:ascii="Andy" w:hAnsi="Andy"/>
          <w:sz w:val="24"/>
        </w:rPr>
        <w:t>Family Services of Western PA</w:t>
      </w:r>
    </w:p>
    <w:p w:rsidR="007B6F25" w:rsidRDefault="007B6F25">
      <w:pPr>
        <w:rPr>
          <w:rFonts w:ascii="Andy" w:hAnsi="Andy"/>
          <w:sz w:val="24"/>
        </w:rPr>
      </w:pPr>
      <w:r>
        <w:rPr>
          <w:rFonts w:ascii="Andy" w:hAnsi="Andy"/>
          <w:sz w:val="24"/>
        </w:rPr>
        <w:t>Toll Free 888.222.4200</w:t>
      </w:r>
    </w:p>
    <w:p w:rsidR="00513EE9" w:rsidRDefault="00513EE9">
      <w:pPr>
        <w:rPr>
          <w:rFonts w:ascii="Andy" w:hAnsi="Andy"/>
          <w:sz w:val="24"/>
        </w:rPr>
        <w:sectPr w:rsidR="00513EE9" w:rsidSect="00513EE9">
          <w:type w:val="continuous"/>
          <w:pgSz w:w="12240" w:h="15840"/>
          <w:pgMar w:top="1440" w:right="1440" w:bottom="1440" w:left="1440" w:header="720" w:footer="720" w:gutter="0"/>
          <w:cols w:num="2" w:space="720"/>
          <w:docGrid w:linePitch="360"/>
        </w:sectPr>
      </w:pPr>
    </w:p>
    <w:p w:rsidR="007B6F25" w:rsidRPr="007B6F25" w:rsidRDefault="007B6F25">
      <w:pPr>
        <w:rPr>
          <w:rFonts w:ascii="Andy" w:hAnsi="Andy"/>
          <w:sz w:val="24"/>
        </w:rPr>
      </w:pPr>
    </w:p>
    <w:sectPr w:rsidR="007B6F25" w:rsidRPr="007B6F25" w:rsidSect="00513EE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y">
    <w:panose1 w:val="00000000000000000000"/>
    <w:charset w:val="00"/>
    <w:family w:val="auto"/>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25"/>
    <w:rsid w:val="002C5141"/>
    <w:rsid w:val="0038633D"/>
    <w:rsid w:val="00513EE9"/>
    <w:rsid w:val="007B6F25"/>
    <w:rsid w:val="00D41A09"/>
    <w:rsid w:val="00EF7AFC"/>
    <w:rsid w:val="00F5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409FB-3374-4AE9-828B-A8431A83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1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adv.org" TargetMode="External"/><Relationship Id="rId3" Type="http://schemas.openxmlformats.org/officeDocument/2006/relationships/webSettings" Target="webSettings.xml"/><Relationship Id="rId7" Type="http://schemas.openxmlformats.org/officeDocument/2006/relationships/hyperlink" Target="http://achsng.com/communiti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manservices.state.pa.us/compass.web/CMHOM.aspx" TargetMode="External"/><Relationship Id="rId11" Type="http://schemas.openxmlformats.org/officeDocument/2006/relationships/theme" Target="theme/theme1.xml"/><Relationship Id="rId5" Type="http://schemas.openxmlformats.org/officeDocument/2006/relationships/hyperlink" Target="http://www.pawic.com" TargetMode="External"/><Relationship Id="rId10" Type="http://schemas.openxmlformats.org/officeDocument/2006/relationships/fontTable" Target="fontTable.xml"/><Relationship Id="rId4" Type="http://schemas.openxmlformats.org/officeDocument/2006/relationships/hyperlink" Target="http://www.papromiseforchildren.com" TargetMode="External"/><Relationship Id="rId9" Type="http://schemas.openxmlformats.org/officeDocument/2006/relationships/hyperlink" Target="http://www.aap.org/par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2018-06-04T22:47:00Z</dcterms:created>
  <dcterms:modified xsi:type="dcterms:W3CDTF">2018-06-04T22:47:00Z</dcterms:modified>
</cp:coreProperties>
</file>